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F4B6308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5BDF2C4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51CA">
              <w:rPr>
                <w:rFonts w:ascii="Times New Roman" w:hAnsi="Times New Roman" w:cs="Times New Roman"/>
                <w:sz w:val="24"/>
                <w:szCs w:val="24"/>
              </w:rPr>
              <w:t>samodzielne stanowisko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498BF3A9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Stanowisko ds. obsługi Rady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Miejskiej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50A1179C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CF1E26">
              <w:rPr>
                <w:rFonts w:ascii="Times New Roman" w:hAnsi="Times New Roman" w:cs="Times New Roman"/>
                <w:b/>
                <w:sz w:val="24"/>
                <w:szCs w:val="24"/>
              </w:rPr>
              <w:t>RRM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4E9AD0D3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3751CA">
              <w:rPr>
                <w:rFonts w:ascii="Times New Roman" w:hAnsi="Times New Roman" w:cs="Times New Roman"/>
                <w:sz w:val="24"/>
                <w:szCs w:val="24"/>
              </w:rPr>
              <w:t>Sekretarz Miasta i Gminy Wschowa</w:t>
            </w:r>
          </w:p>
          <w:p w14:paraId="1FD2986A" w14:textId="246A987F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3751CA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r w:rsidR="00B92413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0D931BAA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8FB7C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5A39FE86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751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F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02EB7E" w14:textId="1824C641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751CA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  <w:r w:rsidR="00375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51CA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449C4EDA" w14:textId="77777777" w:rsidR="006F4FE5" w:rsidRPr="004937E7" w:rsidRDefault="006F4FE5" w:rsidP="00DA7D7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b/>
                <w:sz w:val="24"/>
                <w:szCs w:val="24"/>
              </w:rPr>
              <w:t>Zakres obowiązków / zadań:</w:t>
            </w:r>
          </w:p>
          <w:p w14:paraId="3B89CA67" w14:textId="145E2AA9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9730994"/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obsługa kancelaryjno – biurowa Rady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Miejskiej</w:t>
            </w: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 i jej organów, w tym przygotowywanie posiedzeń organów kolegialnych, opracowywanie materiałów z obrad, uchwał, wniosków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i opinii oraz  przekazywanie ich odpowiednim jednostkom, prowadzenie rejestrów uchwał Rady Gminy oraz innych dokumentów,</w:t>
            </w:r>
          </w:p>
          <w:p w14:paraId="302696A7" w14:textId="080592A9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udział w opracowywaniu projektów uchwał Rady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Miejskiej</w:t>
            </w: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6E5836" w14:textId="485F8F61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sporządzanie aktów prawnych  publikowanych w Dzienniku Urzędowym Województwa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Lubuskiego</w:t>
            </w: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 przy użyciu Edytora Aktów Prawnych w formacie XML,</w:t>
            </w:r>
          </w:p>
          <w:p w14:paraId="4B3AFDC3" w14:textId="235D64E5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przekazywanie aktów prawnych do publikacji w Dzienniku Urzędowym Województwa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Lubuskiego</w:t>
            </w: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25FC21" w14:textId="77777777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sporządzanie i odpowiednie kierowanie wniosków i opinii komisji w sprawach merytorycznych i organizacyjnych,</w:t>
            </w:r>
          </w:p>
          <w:p w14:paraId="1946531C" w14:textId="75139528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podawanie do wiadomości mieszkańców informacji i komunikatów dotyczących    zagadnień podejmowanych przez Radę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Miejską</w:t>
            </w: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EF19D6" w14:textId="049B702C" w:rsidR="006F4FE5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organizowanie, w zakresie wskazanym przez Radę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Miejską</w:t>
            </w: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 xml:space="preserve"> i pomoc w prowadzeniu konsultacji społecznych,</w:t>
            </w:r>
          </w:p>
          <w:p w14:paraId="24BEF738" w14:textId="77777777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wykonywanie zadań związanych z załatwianiem wniosków i interpelacji radnych,</w:t>
            </w:r>
          </w:p>
          <w:p w14:paraId="4D1ED5F7" w14:textId="77777777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organizowanie spotkań i kontaktów radnych z wyborcami,</w:t>
            </w:r>
          </w:p>
          <w:p w14:paraId="33034E88" w14:textId="77777777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organizowanie szkoleń i doskonalenia radnych,</w:t>
            </w:r>
          </w:p>
          <w:p w14:paraId="20E87D2B" w14:textId="77777777" w:rsidR="006F4FE5" w:rsidRPr="004937E7" w:rsidRDefault="006F4FE5" w:rsidP="006F4FE5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prowadzenie dokumentacji dotyczącej zwoływania, organizowania oraz przebiegu  zebrań jednostek pomocniczych oraz rad sołeckich,</w:t>
            </w:r>
          </w:p>
          <w:p w14:paraId="4AB2253A" w14:textId="77777777" w:rsidR="006F4FE5" w:rsidRDefault="006F4FE5" w:rsidP="00CF1E26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7">
              <w:rPr>
                <w:rFonts w:ascii="Times New Roman" w:hAnsi="Times New Roman" w:cs="Times New Roman"/>
                <w:sz w:val="24"/>
                <w:szCs w:val="24"/>
              </w:rPr>
              <w:t>wykonywanie zadań z zakresu współpracy rady z organizacjami i instytucjami społ</w:t>
            </w:r>
            <w:r w:rsidR="004E3F67">
              <w:rPr>
                <w:rFonts w:ascii="Times New Roman" w:hAnsi="Times New Roman" w:cs="Times New Roman"/>
                <w:sz w:val="24"/>
                <w:szCs w:val="24"/>
              </w:rPr>
              <w:t>ecznymi oraz innymi samorządami,</w:t>
            </w:r>
          </w:p>
          <w:p w14:paraId="288E3E01" w14:textId="7B6490FC" w:rsidR="00CF1E26" w:rsidRPr="00CF1E26" w:rsidRDefault="00CF1E26" w:rsidP="00CF1E26">
            <w:pPr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współdziałanie przy organizowaniu wyborów: samorządowych, parlamentarnych, prezydenckich,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europarlamentarnych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innych oraz referendów.</w:t>
            </w:r>
            <w:bookmarkEnd w:id="0"/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55313E" w:rsidRDefault="006F4FE5" w:rsidP="00B924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2698D7F6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obowiązujących aktów prawnych z zakresu działania Burmistrza, w tym także wydawanych przez Radę Miejską,</w:t>
            </w:r>
          </w:p>
          <w:p w14:paraId="50A1C684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przygotowywaniu projektów uchwał pod obrady Rady Miejskiej oraz Zarządzeń Burmistrza,</w:t>
            </w:r>
          </w:p>
          <w:p w14:paraId="6949A119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z bezpośrednimi przełożonymi oraz ze Skarbnikiem w zakresie opracowywania projektu budżetu gminy, sprawozdania z jego realizacji oraz dbałość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wydatkowaniu środków publicznych niezbędnych do realizacji zadań wykonywanych na stanowisku,</w:t>
            </w:r>
          </w:p>
          <w:p w14:paraId="48B6328B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dbałość o wykonywanie zadań publicznych z uwzględnieniem interesu publicznego oraz indywidualnych interesów obywateli,</w:t>
            </w:r>
          </w:p>
          <w:p w14:paraId="10BDDF02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postępowania administracyjnego lub podatkowego oraz przygotowywanie projektów decyzji dotyczących rozstrzygnięć z zakresu działania Burmistrza,</w:t>
            </w:r>
          </w:p>
          <w:p w14:paraId="5F210167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właściwej i terminowej realizacji zadań na stanowisku,</w:t>
            </w:r>
          </w:p>
          <w:p w14:paraId="103FB6AB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uczestniczenie w różnych formach podnoszenia wiedzy i kwalifikacji zawodowych,</w:t>
            </w:r>
          </w:p>
          <w:p w14:paraId="774F8753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ochrony danych osobowych określonych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przepisach prawa materialnego oraz dokumentacji przetwarzania danych osobowych,</w:t>
            </w:r>
          </w:p>
          <w:p w14:paraId="410766C0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wynikających z przepisów w zakresie tajemnicy skarbowej,</w:t>
            </w:r>
          </w:p>
          <w:p w14:paraId="53FDA74B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dokumentowania zapłaty opłaty skarbowej,</w:t>
            </w:r>
          </w:p>
          <w:p w14:paraId="4507D664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zadań związanych z organizacją przyjmowania i załatwiania skarg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wniosków,</w:t>
            </w:r>
          </w:p>
          <w:p w14:paraId="58B8949E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w zakresie przestrzegania przepisów o ochronie informacji niejawnych oraz innych informacji prawnie chronionych w systemach i sieciach teleinformatycznych,</w:t>
            </w:r>
          </w:p>
          <w:p w14:paraId="3C2A4684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usprawnianie organizacji, form i metod pracy własnej,</w:t>
            </w:r>
          </w:p>
          <w:p w14:paraId="3CE01CFB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dokumentowanie przebiegu załatwiania spraw na stanowisku w systemie tradycyjnym,</w:t>
            </w:r>
          </w:p>
          <w:p w14:paraId="7CC499A7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nałożonych zadań obrony cywilnej,</w:t>
            </w:r>
          </w:p>
          <w:p w14:paraId="1D479F05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koordynowanie i dokonywanie analiz wydatkowania środków finansowych przeznaczonych na realizację zadań wykonywanych na stanowisku,</w:t>
            </w:r>
          </w:p>
          <w:p w14:paraId="5FAC4653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dokumentacji związanej z realizacją obowiązku sprawozdawczości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zakresie zadań wykonywanych na stanowisku,</w:t>
            </w:r>
          </w:p>
          <w:p w14:paraId="6F12D13D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sporządzanie i aktualizowanie druków wniosków i innych dokumentów składanych dla załatwienia sprawy na stanowisku oraz umieszczanie ich w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iuletynie Informacji Publicznej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FF2115D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właściwe prowadzenie i archiwizację akt sprawy,</w:t>
            </w:r>
          </w:p>
          <w:p w14:paraId="4490EE88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sumienne i staranne wykonywanie obowiązków oraz stosowanie się do poleceń przełożonych, jeżeli nie są sprzeczne z prawem,</w:t>
            </w:r>
          </w:p>
          <w:p w14:paraId="071BB7C5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ładu i porządku na swoim stanowisku pracy oraz w innych pomieszczeniach Urzędu,</w:t>
            </w:r>
          </w:p>
          <w:p w14:paraId="4D65A44F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BHP i p.poż.,</w:t>
            </w:r>
          </w:p>
          <w:p w14:paraId="4F5D36D3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Kodeksu postępowania administracyjnego, Instrukcji kancelaryjnej oraz innych przepisów prawa materialnego dotyczących funkcjonowania Urzędu,</w:t>
            </w:r>
          </w:p>
          <w:p w14:paraId="460D2B79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regulaminów wewnętrznych obowiązujących w Urzędzie,</w:t>
            </w:r>
          </w:p>
          <w:p w14:paraId="02498D3D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czasu pracy ustalonego w Urzędzie i wykorzystywanie go w najbardziej efektywny sposób,</w:t>
            </w:r>
          </w:p>
          <w:p w14:paraId="5ABC0D30" w14:textId="77777777" w:rsidR="00B92413" w:rsidRPr="002522A1" w:rsidRDefault="00B92413" w:rsidP="00B92413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oszczędne gospodarowanie przydzielonym sprzętem, materiałami biurowymi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technicznymi oraz doskonalenie metod pracy mających wpływ na obniżenie kosztów pracy na zajmowanym stanowisku.</w:t>
            </w:r>
          </w:p>
          <w:p w14:paraId="4AD52BE1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55313E" w:rsidRDefault="006F4FE5" w:rsidP="00DA7D7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 uprawnień:</w:t>
            </w:r>
          </w:p>
          <w:p w14:paraId="33D65EFD" w14:textId="77777777" w:rsidR="006F4FE5" w:rsidRPr="00B7758D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</w:tc>
      </w:tr>
    </w:tbl>
    <w:p w14:paraId="6ED7C033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1825321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  <w:p w14:paraId="4FBBDEAC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553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wyższe 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81A5332" w14:textId="45DDB7A1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E7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773E5" w:rsidRPr="00E773E5">
              <w:rPr>
                <w:rFonts w:ascii="Times New Roman" w:hAnsi="Times New Roman" w:cs="Times New Roman"/>
                <w:bCs/>
                <w:sz w:val="24"/>
                <w:szCs w:val="24"/>
              </w:rPr>
              <w:t>2-letni</w:t>
            </w:r>
            <w:r w:rsidR="00E773E5" w:rsidRPr="00E7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C4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  <w:p w14:paraId="04F68B85" w14:textId="60901B6C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r w:rsidR="00E773E5" w:rsidRPr="00E773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73FC4" w:rsidRPr="00D73FC4">
              <w:rPr>
                <w:rFonts w:ascii="Times New Roman" w:hAnsi="Times New Roman" w:cs="Times New Roman"/>
                <w:sz w:val="24"/>
                <w:szCs w:val="24"/>
              </w:rPr>
              <w:t xml:space="preserve">-letni staż pracy, </w:t>
            </w:r>
            <w:bookmarkStart w:id="1" w:name="_Hlk39730900"/>
            <w:r w:rsidR="00D73FC4" w:rsidRPr="00D73FC4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58D">
              <w:rPr>
                <w:rFonts w:ascii="Times New Roman" w:hAnsi="Times New Roman" w:cs="Times New Roman"/>
                <w:sz w:val="24"/>
                <w:szCs w:val="24"/>
              </w:rPr>
              <w:t>roczny staż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administracji samorządowej lub rządowej</w:t>
            </w:r>
            <w:bookmarkEnd w:id="1"/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5C614D24" w:rsidR="006F4FE5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1BD95451" w14:textId="77777777" w:rsidR="00CF1E26" w:rsidRPr="0055313E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1D07B" w14:textId="77777777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2637EFC1" w14:textId="5936465E" w:rsidR="006F4FE5" w:rsidRPr="00F20C18" w:rsidRDefault="006F4FE5" w:rsidP="00CF1E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9730806"/>
            <w:r w:rsidRPr="00B7758D">
              <w:rPr>
                <w:rFonts w:ascii="Times New Roman" w:hAnsi="Times New Roman" w:cs="Times New Roman"/>
                <w:sz w:val="24"/>
                <w:szCs w:val="24"/>
              </w:rPr>
              <w:t xml:space="preserve">znajomość przepisów prawa: Kodeks postępowania administracyjnego, ustawa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758D">
              <w:rPr>
                <w:rFonts w:ascii="Times New Roman" w:hAnsi="Times New Roman" w:cs="Times New Roman"/>
                <w:sz w:val="24"/>
                <w:szCs w:val="24"/>
              </w:rPr>
              <w:t xml:space="preserve">o samorządzie gminnym, </w:t>
            </w:r>
            <w:r w:rsidRPr="00F20C18">
              <w:rPr>
                <w:rFonts w:ascii="Times New Roman" w:hAnsi="Times New Roman" w:cs="Times New Roman"/>
                <w:sz w:val="24"/>
                <w:szCs w:val="24"/>
              </w:rPr>
              <w:t>ustawa o petycjach, ustawa o dostępie do informacji publicznej,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ustawa o pracownikach samorządowych</w:t>
            </w:r>
          </w:p>
          <w:bookmarkEnd w:id="2"/>
          <w:p w14:paraId="4AF57643" w14:textId="1480FB2F" w:rsidR="006F4FE5" w:rsidRDefault="006F4FE5" w:rsidP="00CF1E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8D">
              <w:rPr>
                <w:rFonts w:ascii="Times New Roman" w:hAnsi="Times New Roman" w:cs="Times New Roman"/>
                <w:sz w:val="24"/>
                <w:szCs w:val="24"/>
              </w:rPr>
              <w:t>biegła obsługa komputera</w:t>
            </w:r>
          </w:p>
          <w:p w14:paraId="42FC193F" w14:textId="77777777" w:rsidR="00CF1E26" w:rsidRPr="00B7758D" w:rsidRDefault="00CF1E26" w:rsidP="00CF1E26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6B631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73484512" w14:textId="77777777" w:rsidR="006F4FE5" w:rsidRPr="0055313E" w:rsidRDefault="006F4FE5" w:rsidP="006F4FE5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rzetelność, obowiązkowość, odpowiedzialność,</w:t>
            </w:r>
          </w:p>
          <w:p w14:paraId="368ECA7C" w14:textId="77777777" w:rsidR="006F4FE5" w:rsidRPr="0055313E" w:rsidRDefault="006F4FE5" w:rsidP="006F4FE5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1EFAD622" w14:textId="77777777" w:rsidR="006F4FE5" w:rsidRDefault="006F4FE5" w:rsidP="006F4FE5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łatwość w nawiązywaniu kontaktów</w:t>
            </w:r>
          </w:p>
          <w:p w14:paraId="17F59D16" w14:textId="77777777" w:rsidR="00D73FC4" w:rsidRPr="0055313E" w:rsidRDefault="00D73FC4" w:rsidP="00D73FC4">
            <w:pPr>
              <w:pStyle w:val="Akapitzlis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10F3CC91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ds. obsługi Rady</w:t>
            </w:r>
            <w:r w:rsidR="00CF1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Miejskiej</w:t>
            </w:r>
          </w:p>
          <w:p w14:paraId="1DC2A5A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49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BF8B1C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2353A"/>
    <w:multiLevelType w:val="hybridMultilevel"/>
    <w:tmpl w:val="861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311E54"/>
    <w:rsid w:val="003751CA"/>
    <w:rsid w:val="004E3F67"/>
    <w:rsid w:val="005B6512"/>
    <w:rsid w:val="006B3F3D"/>
    <w:rsid w:val="006D202F"/>
    <w:rsid w:val="006F4FE5"/>
    <w:rsid w:val="008274BB"/>
    <w:rsid w:val="00840BD1"/>
    <w:rsid w:val="00925395"/>
    <w:rsid w:val="00A24C2F"/>
    <w:rsid w:val="00B92413"/>
    <w:rsid w:val="00BA45FC"/>
    <w:rsid w:val="00C51171"/>
    <w:rsid w:val="00CF1E26"/>
    <w:rsid w:val="00D73FC4"/>
    <w:rsid w:val="00D96BE1"/>
    <w:rsid w:val="00E773E5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992</Words>
  <Characters>5954</Characters>
  <Application>Microsoft Office Word</Application>
  <DocSecurity>0</DocSecurity>
  <Lines>49</Lines>
  <Paragraphs>13</Paragraphs>
  <ScaleCrop>false</ScaleCrop>
  <Company>Hewlett-Packard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Justyna Dębska (512858)</cp:lastModifiedBy>
  <cp:revision>11</cp:revision>
  <cp:lastPrinted>2021-07-30T11:59:00Z</cp:lastPrinted>
  <dcterms:created xsi:type="dcterms:W3CDTF">2020-05-07T05:51:00Z</dcterms:created>
  <dcterms:modified xsi:type="dcterms:W3CDTF">2021-07-30T11:59:00Z</dcterms:modified>
</cp:coreProperties>
</file>