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14:paraId="127A3CFC" w14:textId="44865FB5" w:rsidR="002F5C80" w:rsidRPr="00D34E77" w:rsidRDefault="002F5C80" w:rsidP="00EE0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77">
        <w:rPr>
          <w:rFonts w:ascii="Times New Roman" w:hAnsi="Times New Roman" w:cs="Times New Roman"/>
          <w:sz w:val="24"/>
          <w:szCs w:val="24"/>
        </w:rPr>
        <w:t>1.</w:t>
      </w:r>
      <w:r w:rsidR="00530559" w:rsidRPr="00D34E77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312C3" w:rsidRPr="00F72A30">
        <w:rPr>
          <w:rFonts w:ascii="Times New Roman" w:hAnsi="Times New Roman" w:cs="Times New Roman"/>
          <w:sz w:val="24"/>
          <w:szCs w:val="24"/>
        </w:rPr>
        <w:t xml:space="preserve">Gmina Wschowa (Urząd Miasta i Gminy Wschowa, </w:t>
      </w:r>
      <w:r w:rsidR="006312C3" w:rsidRPr="00F72A3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ul. Rynek 1, 67-400 Wschowa, </w:t>
      </w:r>
      <w:r w:rsidR="006312C3" w:rsidRPr="00F72A30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</w:t>
      </w:r>
      <w:r w:rsidR="006312C3" w:rsidRPr="00F72A30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6312C3" w:rsidRPr="00F72A30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6312C3" w:rsidRPr="00F72A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65 540 86 00</w:t>
        </w:r>
      </w:hyperlink>
      <w:r w:rsidR="006312C3" w:rsidRPr="00F72A30">
        <w:rPr>
          <w:rFonts w:ascii="Times New Roman" w:hAnsi="Times New Roman" w:cs="Times New Roman"/>
          <w:sz w:val="24"/>
          <w:szCs w:val="24"/>
        </w:rPr>
        <w:t xml:space="preserve">, </w:t>
      </w:r>
      <w:r w:rsidR="006312C3" w:rsidRPr="00F72A30">
        <w:rPr>
          <w:rStyle w:val="Pogrubienie"/>
          <w:rFonts w:ascii="Times New Roman" w:hAnsi="Times New Roman" w:cs="Times New Roman"/>
          <w:b w:val="0"/>
          <w:sz w:val="24"/>
          <w:szCs w:val="24"/>
        </w:rPr>
        <w:t>Faks:</w:t>
      </w:r>
      <w:r w:rsidR="006312C3" w:rsidRPr="00F72A30">
        <w:rPr>
          <w:rFonts w:ascii="Times New Roman" w:hAnsi="Times New Roman" w:cs="Times New Roman"/>
          <w:sz w:val="24"/>
          <w:szCs w:val="24"/>
        </w:rPr>
        <w:t xml:space="preserve"> 65 540 13 40, </w:t>
      </w:r>
      <w:r w:rsidR="006312C3" w:rsidRPr="00F72A30">
        <w:rPr>
          <w:rStyle w:val="Pogrubienie"/>
          <w:rFonts w:ascii="Times New Roman" w:hAnsi="Times New Roman" w:cs="Times New Roman"/>
          <w:b w:val="0"/>
          <w:sz w:val="24"/>
          <w:szCs w:val="24"/>
        </w:rPr>
        <w:t>Adres</w:t>
      </w:r>
      <w:r w:rsidR="002C5EAA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6312C3" w:rsidRPr="00F72A30">
        <w:rPr>
          <w:rStyle w:val="Pogrubienie"/>
          <w:rFonts w:ascii="Times New Roman" w:hAnsi="Times New Roman" w:cs="Times New Roman"/>
          <w:b w:val="0"/>
          <w:sz w:val="24"/>
          <w:szCs w:val="24"/>
        </w:rPr>
        <w:t>e-mail:</w:t>
      </w:r>
      <w:r w:rsidR="006312C3" w:rsidRPr="00F72A30">
        <w:rPr>
          <w:rStyle w:val="Pogrubieni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6312C3" w:rsidRPr="00F72A3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boi@wschowa.pl</w:t>
        </w:r>
      </w:hyperlink>
      <w:r w:rsidR="00D34E77" w:rsidRPr="00D34E7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46AAAC" w14:textId="6E0B40A2" w:rsidR="001A1001" w:rsidRPr="00E16045" w:rsidRDefault="00F371D0" w:rsidP="002F5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E16045">
        <w:rPr>
          <w:rFonts w:ascii="Times New Roman" w:eastAsia="Times New Roman" w:hAnsi="Times New Roman" w:cs="Times New Roman"/>
          <w:sz w:val="22"/>
        </w:rPr>
        <w:t xml:space="preserve">2. </w:t>
      </w:r>
      <w:r w:rsidR="001A1001" w:rsidRPr="00E16045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CA335F">
        <w:rPr>
          <w:rFonts w:ascii="Times New Roman" w:eastAsia="Times New Roman" w:hAnsi="Times New Roman" w:cs="Times New Roman"/>
          <w:sz w:val="22"/>
        </w:rPr>
        <w:t>panem Markiem Biedakiem</w:t>
      </w:r>
      <w:bookmarkStart w:id="0" w:name="_GoBack"/>
      <w:bookmarkEnd w:id="0"/>
      <w:r w:rsidR="00D34E77">
        <w:rPr>
          <w:rFonts w:ascii="Times New Roman" w:eastAsia="Times New Roman" w:hAnsi="Times New Roman" w:cs="Times New Roman"/>
          <w:sz w:val="22"/>
        </w:rPr>
        <w:t xml:space="preserve"> </w:t>
      </w:r>
      <w:r w:rsidR="00126816" w:rsidRPr="00E16045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E16045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7" w:history="1">
        <w:r w:rsidR="001A1001" w:rsidRPr="00E16045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="001A1001" w:rsidRPr="00E16045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03A74C7" w:rsidR="00965F90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3. </w:t>
      </w:r>
      <w:r w:rsidR="00965F90"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7D9EC39E" w:rsidR="00BA566F" w:rsidRPr="00BA566F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4. </w:t>
      </w:r>
      <w:r w:rsidR="00BA566F"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 w:rsidR="00BA566F">
        <w:rPr>
          <w:rFonts w:ascii="Times New Roman" w:eastAsia="Times New Roman" w:hAnsi="Times New Roman" w:cs="Times New Roman"/>
          <w:sz w:val="22"/>
        </w:rPr>
        <w:t>20 </w:t>
      </w:r>
      <w:r w:rsidR="00BA566F" w:rsidRPr="00696B44">
        <w:rPr>
          <w:rFonts w:ascii="Times New Roman" w:eastAsia="Times New Roman" w:hAnsi="Times New Roman" w:cs="Times New Roman"/>
          <w:sz w:val="22"/>
        </w:rPr>
        <w:t>ust. 1</w:t>
      </w:r>
      <w:r w:rsidR="00BA566F">
        <w:rPr>
          <w:rFonts w:ascii="Times New Roman" w:eastAsia="Times New Roman" w:hAnsi="Times New Roman" w:cs="Times New Roman"/>
          <w:sz w:val="22"/>
        </w:rPr>
        <w:t>b</w:t>
      </w:r>
      <w:r w:rsidR="00BA566F"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="00BA566F" w:rsidRPr="001B3F2D">
        <w:rPr>
          <w:rFonts w:ascii="Times New Roman" w:eastAsia="Times New Roman" w:hAnsi="Times New Roman" w:cs="Times New Roman"/>
          <w:sz w:val="22"/>
        </w:rPr>
        <w:t>z dnia 8 marca 1990 r.</w:t>
      </w:r>
      <w:r w:rsidR="00BA566F">
        <w:rPr>
          <w:rFonts w:ascii="Times New Roman" w:eastAsia="Times New Roman" w:hAnsi="Times New Roman" w:cs="Times New Roman"/>
          <w:sz w:val="22"/>
        </w:rPr>
        <w:t xml:space="preserve"> </w:t>
      </w:r>
      <w:r w:rsidR="00BA566F"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 w:rsidR="00BA566F">
        <w:rPr>
          <w:rFonts w:ascii="Times New Roman" w:eastAsia="Times New Roman" w:hAnsi="Times New Roman" w:cs="Times New Roman"/>
          <w:sz w:val="22"/>
        </w:rPr>
        <w:t>gminnym</w:t>
      </w:r>
      <w:r w:rsidR="00BA566F"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 w:rsidR="00BA566F">
        <w:rPr>
          <w:rFonts w:ascii="Times New Roman" w:eastAsia="Times New Roman" w:hAnsi="Times New Roman" w:cs="Times New Roman"/>
          <w:sz w:val="22"/>
        </w:rPr>
        <w:t>4</w:t>
      </w:r>
      <w:r w:rsidR="00BA566F"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="00BA566F"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="00BA566F"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4EC36F9F" w:rsidR="00696B44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5. </w:t>
      </w:r>
      <w:r w:rsidR="00965F90"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7D727963" w:rsidR="00696B44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6. </w:t>
      </w:r>
      <w:r w:rsidR="006A1949"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="006A1949"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="006A1949"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 xml:space="preserve">Urzędu </w:t>
      </w:r>
      <w:r w:rsidR="006312C3">
        <w:rPr>
          <w:rFonts w:ascii="Times New Roman" w:eastAsia="Times New Roman" w:hAnsi="Times New Roman" w:cs="Times New Roman"/>
          <w:sz w:val="22"/>
        </w:rPr>
        <w:t>Miasta i Gminy Wschowa</w:t>
      </w:r>
      <w:r w:rsidR="005A3CF3">
        <w:rPr>
          <w:rFonts w:ascii="Times New Roman" w:eastAsia="Times New Roman" w:hAnsi="Times New Roman" w:cs="Times New Roman"/>
          <w:sz w:val="22"/>
        </w:rPr>
        <w:t>.</w:t>
      </w:r>
      <w:r w:rsidR="00126816">
        <w:rPr>
          <w:rFonts w:ascii="Times New Roman" w:eastAsia="Times New Roman" w:hAnsi="Times New Roman" w:cs="Times New Roman"/>
          <w:sz w:val="22"/>
        </w:rPr>
        <w:t xml:space="preserve"> </w:t>
      </w:r>
    </w:p>
    <w:p w14:paraId="3D941BE2" w14:textId="5A226A46" w:rsidR="00965F90" w:rsidRPr="00696B44" w:rsidRDefault="00F371D0" w:rsidP="00F371D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7. </w:t>
      </w:r>
      <w:r w:rsidR="00965F90"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72B22"/>
    <w:multiLevelType w:val="hybridMultilevel"/>
    <w:tmpl w:val="674A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916612"/>
    <w:multiLevelType w:val="hybridMultilevel"/>
    <w:tmpl w:val="BCAE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E5A0A"/>
    <w:rsid w:val="00126816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C5EAA"/>
    <w:rsid w:val="002E77E7"/>
    <w:rsid w:val="002F1E86"/>
    <w:rsid w:val="002F5C80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8005A"/>
    <w:rsid w:val="005A3CF3"/>
    <w:rsid w:val="005C0205"/>
    <w:rsid w:val="005C6940"/>
    <w:rsid w:val="00600DA7"/>
    <w:rsid w:val="006312C3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83B65"/>
    <w:rsid w:val="00991449"/>
    <w:rsid w:val="009A7D42"/>
    <w:rsid w:val="009B3050"/>
    <w:rsid w:val="009C6F61"/>
    <w:rsid w:val="009D02C4"/>
    <w:rsid w:val="009F5E33"/>
    <w:rsid w:val="00A82B50"/>
    <w:rsid w:val="00AB2C2F"/>
    <w:rsid w:val="00AB6629"/>
    <w:rsid w:val="00AD2150"/>
    <w:rsid w:val="00B17204"/>
    <w:rsid w:val="00B32283"/>
    <w:rsid w:val="00B346D3"/>
    <w:rsid w:val="00B76E78"/>
    <w:rsid w:val="00B855A1"/>
    <w:rsid w:val="00B926A8"/>
    <w:rsid w:val="00BA566F"/>
    <w:rsid w:val="00BB5128"/>
    <w:rsid w:val="00BD628A"/>
    <w:rsid w:val="00C01A04"/>
    <w:rsid w:val="00C27EEF"/>
    <w:rsid w:val="00C46255"/>
    <w:rsid w:val="00CA335F"/>
    <w:rsid w:val="00CC04BB"/>
    <w:rsid w:val="00D21491"/>
    <w:rsid w:val="00D34E77"/>
    <w:rsid w:val="00D416AB"/>
    <w:rsid w:val="00D50E6A"/>
    <w:rsid w:val="00D741BB"/>
    <w:rsid w:val="00DD2D78"/>
    <w:rsid w:val="00DE370A"/>
    <w:rsid w:val="00DF21EA"/>
    <w:rsid w:val="00E16045"/>
    <w:rsid w:val="00E72DC2"/>
    <w:rsid w:val="00E849C8"/>
    <w:rsid w:val="00EE0F81"/>
    <w:rsid w:val="00EE1184"/>
    <w:rsid w:val="00F062A2"/>
    <w:rsid w:val="00F371D0"/>
    <w:rsid w:val="00F821EC"/>
    <w:rsid w:val="00F82B98"/>
    <w:rsid w:val="00FD7A44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styleId="Nierozpoznanawzmianka">
    <w:name w:val="Unresolved Mention"/>
    <w:basedOn w:val="Domylnaczcionkaakapitu"/>
    <w:uiPriority w:val="99"/>
    <w:semiHidden/>
    <w:unhideWhenUsed/>
    <w:rsid w:val="000E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@wschowa.pl" TargetMode="External"/><Relationship Id="rId5" Type="http://schemas.openxmlformats.org/officeDocument/2006/relationships/hyperlink" Target="tel:%2065%20540%2086%2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Sylwia Prętka Szulc</cp:lastModifiedBy>
  <cp:revision>30</cp:revision>
  <cp:lastPrinted>2018-12-19T07:47:00Z</cp:lastPrinted>
  <dcterms:created xsi:type="dcterms:W3CDTF">2018-11-13T13:18:00Z</dcterms:created>
  <dcterms:modified xsi:type="dcterms:W3CDTF">2019-07-15T06:27:00Z</dcterms:modified>
</cp:coreProperties>
</file>